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FD02" w14:textId="77777777" w:rsidR="00BE7990" w:rsidRDefault="00BE7990" w:rsidP="00BE7990">
      <w:pPr>
        <w:jc w:val="both"/>
        <w:rPr>
          <w:i/>
          <w:iCs/>
          <w:vertAlign w:val="superscript"/>
        </w:rPr>
      </w:pPr>
    </w:p>
    <w:p w14:paraId="4A9FAEBC" w14:textId="77777777" w:rsidR="00BE7990" w:rsidRDefault="00BE7990" w:rsidP="00BE7990">
      <w:pPr>
        <w:jc w:val="both"/>
        <w:rPr>
          <w:b/>
          <w:bCs/>
        </w:rPr>
      </w:pPr>
      <w:r w:rsidRPr="00BE7990">
        <w:rPr>
          <w:b/>
          <w:bCs/>
        </w:rPr>
        <w:t>Lectio agostana 2025 - Le Parabole evangeliche: perle preziose per tutte le stagioni.</w:t>
      </w:r>
    </w:p>
    <w:p w14:paraId="7C69932D" w14:textId="77777777" w:rsidR="005C7E5F" w:rsidRPr="00BE7990" w:rsidRDefault="005C7E5F" w:rsidP="00BE7990">
      <w:pPr>
        <w:jc w:val="both"/>
        <w:rPr>
          <w:b/>
          <w:bCs/>
        </w:rPr>
      </w:pPr>
    </w:p>
    <w:p w14:paraId="5E12BD05" w14:textId="6315B6E3" w:rsidR="00BE7990" w:rsidRDefault="00BE7990" w:rsidP="00BE7990">
      <w:pPr>
        <w:jc w:val="both"/>
        <w:rPr>
          <w:b/>
          <w:bCs/>
        </w:rPr>
      </w:pPr>
      <w:r>
        <w:rPr>
          <w:b/>
          <w:bCs/>
        </w:rPr>
        <w:t>Vener</w:t>
      </w:r>
      <w:r w:rsidRPr="00BE7990">
        <w:rPr>
          <w:b/>
          <w:bCs/>
        </w:rPr>
        <w:t>dì 2</w:t>
      </w:r>
      <w:r>
        <w:rPr>
          <w:b/>
          <w:bCs/>
        </w:rPr>
        <w:t>2</w:t>
      </w:r>
      <w:r w:rsidRPr="00BE7990">
        <w:rPr>
          <w:b/>
          <w:bCs/>
        </w:rPr>
        <w:t xml:space="preserve"> agosto.</w:t>
      </w:r>
      <w:r>
        <w:rPr>
          <w:b/>
          <w:bCs/>
        </w:rPr>
        <w:t xml:space="preserve"> Invita </w:t>
      </w:r>
      <w:bookmarkStart w:id="0" w:name="_Hlk206711135"/>
      <w:r>
        <w:rPr>
          <w:b/>
          <w:bCs/>
        </w:rPr>
        <w:t>poveri, storpi, zoppi, ciechi.</w:t>
      </w:r>
      <w:bookmarkEnd w:id="0"/>
    </w:p>
    <w:p w14:paraId="7911A84D" w14:textId="77777777" w:rsidR="00FD7E55" w:rsidRPr="00BE7990" w:rsidRDefault="00FD7E55" w:rsidP="00BE7990">
      <w:pPr>
        <w:jc w:val="both"/>
        <w:rPr>
          <w:b/>
          <w:bCs/>
        </w:rPr>
      </w:pPr>
    </w:p>
    <w:p w14:paraId="2063EDFA" w14:textId="0891554C" w:rsidR="00285B06" w:rsidRDefault="00C434F4" w:rsidP="00BE7990">
      <w:pPr>
        <w:jc w:val="both"/>
        <w:rPr>
          <w:i/>
          <w:iCs/>
        </w:rPr>
      </w:pPr>
      <w:r w:rsidRPr="00C434F4"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5D11752E" wp14:editId="61E56288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1568450" cy="800100"/>
            <wp:effectExtent l="0" t="0" r="0" b="0"/>
            <wp:wrapSquare wrapText="bothSides"/>
            <wp:docPr id="259775392" name="Immagine 1" descr="Nessuna descrizione della fot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ssuna descrizione della foto disponibi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990" w:rsidRPr="00BE7990">
        <w:rPr>
          <w:i/>
          <w:iCs/>
        </w:rPr>
        <w:t>Disse poi a colui che l'aveva invitato: «Quando offri un pranzo o una cena, non invitare i tuoi amici né i tuoi fratelli né i tuoi parenti né i ricchi vicini, perché a loro volta non ti invitino anch'essi e tu abbia il contraccambio. Al contrario, quando offri un banchetto, invita poveri, storpi, zoppi, ciechi;</w:t>
      </w:r>
      <w:r w:rsidR="0016795D">
        <w:rPr>
          <w:i/>
          <w:iCs/>
          <w:vertAlign w:val="superscript"/>
        </w:rPr>
        <w:t xml:space="preserve"> </w:t>
      </w:r>
      <w:r w:rsidR="00BE7990" w:rsidRPr="00BE7990">
        <w:rPr>
          <w:i/>
          <w:iCs/>
        </w:rPr>
        <w:t>e sarai beato perché non hanno da ricambiarti. Riceverai infatti la tua ricompensa alla risurrezione dei giusti».</w:t>
      </w:r>
      <w:r w:rsidR="00BE7990">
        <w:rPr>
          <w:i/>
          <w:iCs/>
        </w:rPr>
        <w:t xml:space="preserve"> (Lc 14, 12-14)</w:t>
      </w:r>
    </w:p>
    <w:p w14:paraId="0883CCE8" w14:textId="77777777" w:rsidR="00FD7E55" w:rsidRDefault="00FD7E55" w:rsidP="00BE7990">
      <w:pPr>
        <w:jc w:val="both"/>
        <w:rPr>
          <w:i/>
          <w:iCs/>
        </w:rPr>
      </w:pPr>
    </w:p>
    <w:p w14:paraId="26A6A878" w14:textId="34A94765" w:rsidR="000241A4" w:rsidRPr="00D60525" w:rsidRDefault="000241A4" w:rsidP="00D60525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D60525">
        <w:rPr>
          <w:b/>
          <w:bCs/>
        </w:rPr>
        <w:t>Vediamo da vicino la parabola.</w:t>
      </w:r>
    </w:p>
    <w:p w14:paraId="638F460A" w14:textId="5396A9EB" w:rsidR="000241A4" w:rsidRDefault="000241A4" w:rsidP="000241A4">
      <w:pPr>
        <w:jc w:val="both"/>
      </w:pPr>
      <w:r>
        <w:t xml:space="preserve">Dopo la parabola per gli ospiti Gesù racconta una parabola per ‘il padrone di casa ’. Gesù si accorge che a quel pranzo ci sono solo parenti e coloro che fanno parte della cerchia ristretta degli amici.  </w:t>
      </w:r>
      <w:r w:rsidRPr="000241A4">
        <w:t>La logica del regno di Dio è diversa. Leggiamo questa parabola avendo davanti il discorso della montagna</w:t>
      </w:r>
      <w:r w:rsidRPr="000241A4">
        <w:rPr>
          <w:i/>
          <w:iCs/>
        </w:rPr>
        <w:t xml:space="preserve">: ‘ Se amate quelli che vi amano, quale gratitudine vi è dovuta? Anche i peccatori amano quelli che li amano. E se fate del bene a coloro che fanno del bene a voi, quale gratitudine vi è dovuta? Anche i peccatori fanno lo stesso. E se prestate a coloro da cui sperate ricevere, quale gratitudine vi è dovuta? Anche i peccatori concedono prestiti ai peccatori per riceverne altrettanto’ (Lc 6, 32-34). </w:t>
      </w:r>
      <w:r>
        <w:t xml:space="preserve">Una parabola così ci interroga sul nostro modo di vedere Dio. Luca non invita alla generosità, ma </w:t>
      </w:r>
      <w:r w:rsidR="008F4CE3">
        <w:t xml:space="preserve">a </w:t>
      </w:r>
      <w:r>
        <w:t>rivedere l’immagine che abbiamo di Dio. Come al solito lo ‘scontro</w:t>
      </w:r>
      <w:r w:rsidR="008F4CE3">
        <w:t>’</w:t>
      </w:r>
      <w:r>
        <w:t xml:space="preserve"> non è morale ma teologico.</w:t>
      </w:r>
      <w:r w:rsidR="00FD7E55">
        <w:t xml:space="preserve"> Non si tratta di fare solo ‘qualcosa di più’, ma di pensare diversamente. Le categorie elencate da Luca sono sociologicamente emarginate e religiosamente ‘impure’. Il comportamento di Gesù era diverso non solo occasionalmente, ma sempre: </w:t>
      </w:r>
      <w:r w:rsidR="00FD7E55" w:rsidRPr="00FD7E55">
        <w:rPr>
          <w:i/>
          <w:iCs/>
        </w:rPr>
        <w:t>‘Poi Levi gli preparò un grande banchetto nella sua casa. C'era una folla numerosa di pubblicani e di altra gente, che erano con loro a tavola. I farisei e i loro scribi mormoravano e dicevano ai suoi discepoli: «Come mai mangiate e bevete insieme ai pubblicani e ai peccatori?». Gesù rispose loro: «Non sono i sani che hanno bisogno del medico, ma i malati; io non sono venuto a chiamare i giusti, ma i peccatori perché si convertano»</w:t>
      </w:r>
      <w:r w:rsidR="00FD7E55">
        <w:rPr>
          <w:i/>
          <w:iCs/>
        </w:rPr>
        <w:t xml:space="preserve"> (Lc 5, 29-32). </w:t>
      </w:r>
      <w:r w:rsidR="00FD7E55">
        <w:t xml:space="preserve">Questo ha fatto pesare su di lui l’accusa di essere </w:t>
      </w:r>
      <w:r w:rsidR="00FD7E55" w:rsidRPr="00FD7E55">
        <w:rPr>
          <w:i/>
          <w:iCs/>
        </w:rPr>
        <w:t>‘un mangione e un beone, un amico di pubblicani e di peccatori!’ (Lc 7,34).</w:t>
      </w:r>
      <w:r w:rsidR="00FD7E55">
        <w:rPr>
          <w:i/>
          <w:iCs/>
        </w:rPr>
        <w:t xml:space="preserve"> </w:t>
      </w:r>
      <w:r w:rsidR="00FD7E55">
        <w:t>Così al centro della parabola sta il comportamento scandaloso di Gesù, ma prima ancora l’amore del Padre che lui testimonia</w:t>
      </w:r>
      <w:r w:rsidR="00D60525">
        <w:t>: di fronte a Dio non esistono emarginati. Il criterio per ‘fare inviti’ (di ogni genere) è l’</w:t>
      </w:r>
      <w:r w:rsidR="005C7E5F">
        <w:t>a</w:t>
      </w:r>
      <w:r w:rsidR="00D60525">
        <w:t>more di Dio e non la giustizia del mondo che appare vecchia e superata dalla novità del regno.</w:t>
      </w:r>
    </w:p>
    <w:p w14:paraId="27A53752" w14:textId="77777777" w:rsidR="00D60525" w:rsidRDefault="00D60525" w:rsidP="000241A4">
      <w:pPr>
        <w:jc w:val="both"/>
      </w:pPr>
    </w:p>
    <w:p w14:paraId="76A7BAB7" w14:textId="22DBEC15" w:rsidR="00D60525" w:rsidRDefault="00D60525" w:rsidP="00D60525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Per iniziare a meditare.</w:t>
      </w:r>
    </w:p>
    <w:p w14:paraId="1CA89F30" w14:textId="6DA7CDC4" w:rsidR="00D60525" w:rsidRDefault="00D60525" w:rsidP="00D60525">
      <w:pPr>
        <w:jc w:val="both"/>
      </w:pPr>
      <w:r>
        <w:t xml:space="preserve">Debbo dire che questa parabola, se presa sul serio, scuote molto e ci restituisce una immagine di Chiesa un po’ diversa da quella che conosciamo. Luca ci racconta il sogno che ha sulla sua comunità e la rappresenta come un luogo di ospitalità </w:t>
      </w:r>
      <w:r w:rsidR="007B2B87">
        <w:t>per</w:t>
      </w:r>
      <w:r>
        <w:t xml:space="preserve"> tutti gli esclusi.  Certamente l’accoglienza degli ultimi è molto diffusa nella Chiesa e sono centinaia i luoghi di cura, di vicinanza, di affetto e di attenzione per molti che non ricevono né cure, né affetto da nessuno. Questo bene è spesso nascosto ed è bene che sia così. Tuttavia è </w:t>
      </w:r>
      <w:r w:rsidR="00614C88">
        <w:t>necessario</w:t>
      </w:r>
      <w:r>
        <w:t xml:space="preserve"> fare alcune </w:t>
      </w:r>
      <w:r w:rsidR="00614C88">
        <w:t>ulteriori</w:t>
      </w:r>
      <w:r>
        <w:t xml:space="preserve"> osservazioni.</w:t>
      </w:r>
    </w:p>
    <w:p w14:paraId="4DDAA223" w14:textId="77777777" w:rsidR="005C7E5F" w:rsidRDefault="005C7E5F" w:rsidP="00D60525">
      <w:pPr>
        <w:jc w:val="both"/>
      </w:pPr>
    </w:p>
    <w:p w14:paraId="50DB4A42" w14:textId="5132BA22" w:rsidR="005C7E5F" w:rsidRPr="0016795D" w:rsidRDefault="005C7E5F" w:rsidP="005C7E5F">
      <w:pPr>
        <w:pStyle w:val="Paragrafoelenco"/>
        <w:numPr>
          <w:ilvl w:val="0"/>
          <w:numId w:val="3"/>
        </w:numPr>
        <w:jc w:val="both"/>
        <w:rPr>
          <w:i/>
          <w:iCs/>
        </w:rPr>
      </w:pPr>
      <w:r>
        <w:t>È necessario che l’immagine pubblica delle nostre comunità assomiglino sempre più al banchetto richiesto da Gesù nella parabola. L’accoglienza degli ultimi</w:t>
      </w:r>
      <w:r w:rsidR="007B2B87">
        <w:t>, dobbiamo riconoscerlo,</w:t>
      </w:r>
      <w:r>
        <w:t xml:space="preserve"> non è lo stile </w:t>
      </w:r>
      <w:r w:rsidR="007B2B87">
        <w:t>che colpisce e stupisce con evidenza</w:t>
      </w:r>
      <w:r w:rsidR="008F4CE3">
        <w:t xml:space="preserve"> chi incontra</w:t>
      </w:r>
      <w:r w:rsidR="007B2B87">
        <w:t xml:space="preserve"> le nostre comunità.</w:t>
      </w:r>
      <w:r>
        <w:t xml:space="preserve"> Non bastano né luoghi, né persone che si dedichino agli esclusi. Molti che stanno vicino ai poveri, lo vivono come un ‘feudo’ personale e questo tranquillizza chi pensa che più di tanto non ci </w:t>
      </w:r>
      <w:r w:rsidR="007B2B87">
        <w:t xml:space="preserve">sia </w:t>
      </w:r>
      <w:r>
        <w:t>da fare perché c’è già chi ci pens</w:t>
      </w:r>
      <w:r w:rsidR="00B351A6">
        <w:t>a</w:t>
      </w:r>
      <w:r>
        <w:t>. Ma non è questo quello che dice la parabola</w:t>
      </w:r>
      <w:r w:rsidR="00B351A6">
        <w:t xml:space="preserve">. La Chiesa intera deve diventare la ‘parabola’ che parla del regno, cioè di come Dio si comporta con tutti quelli che lui ha creato. Molti, ahimè, si rivolgono personalmente a Dio perché nella comunità non trovano posto. Siamo sicuri che lo stile quotidiano </w:t>
      </w:r>
      <w:r w:rsidR="008F4CE3">
        <w:t xml:space="preserve">delle nostre chiese </w:t>
      </w:r>
      <w:r w:rsidR="00B351A6">
        <w:t xml:space="preserve">è quello richiesto dall’apostolo Giacomo? </w:t>
      </w:r>
      <w:r w:rsidR="00B351A6" w:rsidRPr="00B351A6">
        <w:rPr>
          <w:i/>
          <w:iCs/>
        </w:rPr>
        <w:t xml:space="preserve">‘ Supponiamo che, in una delle vostre riunioni, entri qualcuno con un anello d'oro al dito, vestito lussuosamente, ed entri anche un povero con un vestito logoro. Se guardate colui che è vestito lussuosamente e gli dite: «Tu siediti qui, comodamente», e al povero dite: «Tu mettiti là, in piedi», oppure: «Siediti qui ai piedi del mio </w:t>
      </w:r>
      <w:r w:rsidR="00B351A6" w:rsidRPr="00B351A6">
        <w:rPr>
          <w:i/>
          <w:iCs/>
        </w:rPr>
        <w:lastRenderedPageBreak/>
        <w:t>sgabello», non fate forse discriminazioni e non siete giudici dai giudizi perversi?</w:t>
      </w:r>
      <w:r w:rsidR="007B2B87" w:rsidRPr="00B351A6">
        <w:rPr>
          <w:i/>
          <w:iCs/>
        </w:rPr>
        <w:t xml:space="preserve"> </w:t>
      </w:r>
      <w:r w:rsidR="00B351A6" w:rsidRPr="00B351A6">
        <w:rPr>
          <w:i/>
          <w:iCs/>
        </w:rPr>
        <w:t>Ascoltate, fratelli miei carissimi: Dio non ha forse scelto i poveri agli occhi del mondo, che sono ricchi nella fede ed eredi del Regno, promesso a quelli che lo amano? Voi invece avete disonorato il povero!’ (Giac 2, 2-6)</w:t>
      </w:r>
      <w:r w:rsidR="00B351A6">
        <w:rPr>
          <w:i/>
          <w:iCs/>
        </w:rPr>
        <w:t xml:space="preserve">. </w:t>
      </w:r>
    </w:p>
    <w:p w14:paraId="019B990C" w14:textId="77777777" w:rsidR="0016795D" w:rsidRDefault="0016795D" w:rsidP="0016795D">
      <w:pPr>
        <w:pStyle w:val="Paragrafoelenco"/>
        <w:jc w:val="both"/>
      </w:pPr>
    </w:p>
    <w:p w14:paraId="01B2A3FA" w14:textId="21070411" w:rsidR="00FD7E55" w:rsidRDefault="0016795D" w:rsidP="00421239">
      <w:pPr>
        <w:pStyle w:val="Paragrafoelenco"/>
        <w:numPr>
          <w:ilvl w:val="0"/>
          <w:numId w:val="3"/>
        </w:numPr>
        <w:jc w:val="both"/>
      </w:pPr>
      <w:r>
        <w:t xml:space="preserve">Qui si pone un problema serio e cioè </w:t>
      </w:r>
      <w:r w:rsidR="00B776C8">
        <w:t>chi, nella nostra società, dev</w:t>
      </w:r>
      <w:r>
        <w:t xml:space="preserve">o essere </w:t>
      </w:r>
      <w:r w:rsidRPr="00B776C8">
        <w:t>intes</w:t>
      </w:r>
      <w:r w:rsidR="00B776C8" w:rsidRPr="00B776C8">
        <w:t>o</w:t>
      </w:r>
      <w:r w:rsidRPr="00B776C8">
        <w:t xml:space="preserve"> </w:t>
      </w:r>
      <w:r w:rsidR="00B776C8" w:rsidRPr="00B776C8">
        <w:t>come povero, storpio, zoppo o cieco?</w:t>
      </w:r>
      <w:r w:rsidR="00B776C8">
        <w:t xml:space="preserve"> </w:t>
      </w:r>
      <w:r>
        <w:t xml:space="preserve">Certamente </w:t>
      </w:r>
      <w:r w:rsidR="00B776C8">
        <w:t xml:space="preserve">i poveri sono </w:t>
      </w:r>
      <w:r>
        <w:t>quelli che non hanno nulla per vivere</w:t>
      </w:r>
      <w:r w:rsidR="00B776C8">
        <w:t xml:space="preserve">; ma poveri sono anche i tuoi nemici; i delinquenti anche se paludati, la gente ipocrita che millanta una fede di plastica che poco o nulla ha a che vedere con il Vangelo. </w:t>
      </w:r>
      <w:r>
        <w:t>Oggi chi sono i poveri? Con una espressione che ha fatto epoca, Papa Francesco ha parlato della Chiesa come di un ‘ospedale da campo ’. Non credo volesse fare un discorso sociologico e morale, ma voleva descrivere la natura profonda della Chiesa. La parabola non parlava solo dei poveri economicamente, culturalmente o dei malati di vario tipo. Parlava della povertà in tutte le sue forme; perciò i poveri non sono solo quelli che hanno pochi soldi, ma anche coloro che vivono nell’</w:t>
      </w:r>
      <w:r w:rsidR="003577B3">
        <w:t>a</w:t>
      </w:r>
      <w:r>
        <w:t xml:space="preserve">nsia quotidiana di guadagnare di più, sempre di più. </w:t>
      </w:r>
      <w:r w:rsidR="003577B3">
        <w:t xml:space="preserve">Un ospedale è per i feriti e i malati di ogni genere; fuor di metafora c’è anche </w:t>
      </w:r>
      <w:r w:rsidR="00663104">
        <w:t>l</w:t>
      </w:r>
      <w:r w:rsidR="003577B3">
        <w:t xml:space="preserve">a povertà di coloro che riteniamo ricchi, ma </w:t>
      </w:r>
      <w:r w:rsidR="00663104">
        <w:t xml:space="preserve">che </w:t>
      </w:r>
      <w:r w:rsidR="003577B3">
        <w:t xml:space="preserve">non hanno </w:t>
      </w:r>
      <w:r w:rsidR="0041703F">
        <w:t xml:space="preserve">un </w:t>
      </w:r>
      <w:r w:rsidR="003577B3">
        <w:t>briciolo di intelligenza e, tanto meno, un cuore capace di amare. Anche qui l’ipocrisia è in agguato; ci siamo abituati a creder</w:t>
      </w:r>
      <w:r w:rsidR="008F4CE3">
        <w:t>e</w:t>
      </w:r>
      <w:r w:rsidR="003577B3">
        <w:t xml:space="preserve"> che basti parlare di una cosa perché quella cosa ci sia. Molti pensano che siccome parlano in favore dei ‘poveri’ stanno dalla parte dei poveri: ci vuol altro. </w:t>
      </w:r>
      <w:r w:rsidR="0041703F">
        <w:t xml:space="preserve">La Chiesa dei poveri non esclude i ricchi, e la Chiesa dei santi non esclude i peccatori. Sono esempi un po’ paradossali ma servono, mi pare, per non cadere nelle sabbie mobili di una visione parziale della Chiesa e, alla fine, molto superficiale. </w:t>
      </w:r>
    </w:p>
    <w:p w14:paraId="2995B8F9" w14:textId="77777777" w:rsidR="0041703F" w:rsidRDefault="0041703F" w:rsidP="0041703F">
      <w:pPr>
        <w:jc w:val="both"/>
      </w:pPr>
    </w:p>
    <w:p w14:paraId="23CFB93A" w14:textId="2B658E7C" w:rsidR="0041703F" w:rsidRDefault="0041703F" w:rsidP="0041703F">
      <w:pPr>
        <w:pStyle w:val="Paragrafoelenco"/>
        <w:numPr>
          <w:ilvl w:val="0"/>
          <w:numId w:val="3"/>
        </w:numPr>
        <w:jc w:val="both"/>
      </w:pPr>
      <w:r>
        <w:t>Il Vangelo mal sopporta le letture ‘sociologiche’ che r</w:t>
      </w:r>
      <w:r w:rsidR="003610B3">
        <w:t>e</w:t>
      </w:r>
      <w:r>
        <w:t xml:space="preserve">stringono l’universalità dell’amore di Dio in raffigurazioni schematiche della realtà. È bene </w:t>
      </w:r>
      <w:r w:rsidR="00663104">
        <w:t xml:space="preserve">e doveroso </w:t>
      </w:r>
      <w:r>
        <w:t xml:space="preserve">conoscere a fondo l’umanità nella quale viviamo, ma l’umanità </w:t>
      </w:r>
      <w:r w:rsidR="00663104">
        <w:t>resta</w:t>
      </w:r>
      <w:r>
        <w:t xml:space="preserve"> un concetto astratto. Il Vangelo si rivolge alla persona che hai davanti, chiunque essa sia</w:t>
      </w:r>
      <w:r w:rsidR="003610B3">
        <w:t>:</w:t>
      </w:r>
      <w:r>
        <w:t xml:space="preserve"> credente </w:t>
      </w:r>
      <w:r w:rsidR="007B2B87">
        <w:t>o no</w:t>
      </w:r>
      <w:r>
        <w:t xml:space="preserve">, santo o peccatore, amico o nemico, </w:t>
      </w:r>
      <w:r w:rsidR="007B2B87">
        <w:t>simpatico</w:t>
      </w:r>
      <w:r>
        <w:t xml:space="preserve"> o </w:t>
      </w:r>
      <w:r w:rsidR="007B2B87">
        <w:t>insopportabile</w:t>
      </w:r>
      <w:r>
        <w:t>, sano o malato</w:t>
      </w:r>
      <w:r w:rsidR="007B2B87">
        <w:t>, che la pensa come te oppure che ti è antagonista. Diciamola tutta: progressista o conservatore.</w:t>
      </w:r>
    </w:p>
    <w:p w14:paraId="2953BD84" w14:textId="03418F7D" w:rsidR="007B2B87" w:rsidRDefault="007B2B87" w:rsidP="007B2B87">
      <w:pPr>
        <w:ind w:left="720"/>
        <w:jc w:val="both"/>
      </w:pPr>
      <w:r>
        <w:t>Gesù si è fatto tutto a tutti e non ha creato nessun escluso; sono gli altri che hanno escluso lui. Così è della comunità cristiana: nessuno è cacciato e nessuno è rincorso se vuole andarsene.</w:t>
      </w:r>
    </w:p>
    <w:p w14:paraId="46B7CA9A" w14:textId="7B6A5AEA" w:rsidR="007B2B87" w:rsidRDefault="007B2B87" w:rsidP="007B2B87">
      <w:pPr>
        <w:ind w:left="720"/>
        <w:jc w:val="both"/>
      </w:pPr>
      <w:r>
        <w:t xml:space="preserve">Sto ripetendo </w:t>
      </w:r>
      <w:r w:rsidR="00663104">
        <w:t xml:space="preserve">sempre </w:t>
      </w:r>
      <w:r>
        <w:t>in modi diversi la stessa cosa</w:t>
      </w:r>
      <w:r w:rsidR="00663104">
        <w:t>,</w:t>
      </w:r>
      <w:r>
        <w:t xml:space="preserve"> allora è bene che mi fermi qui. </w:t>
      </w:r>
    </w:p>
    <w:p w14:paraId="2B9C30C8" w14:textId="77777777" w:rsidR="003610B3" w:rsidRDefault="003610B3" w:rsidP="007B2B87">
      <w:pPr>
        <w:ind w:left="720"/>
        <w:jc w:val="both"/>
      </w:pPr>
    </w:p>
    <w:p w14:paraId="32648E61" w14:textId="566A8CAE" w:rsidR="003610B3" w:rsidRDefault="003610B3" w:rsidP="003610B3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3610B3">
        <w:rPr>
          <w:b/>
          <w:bCs/>
        </w:rPr>
        <w:t>La nostra risposta</w:t>
      </w:r>
      <w:r>
        <w:rPr>
          <w:b/>
          <w:bCs/>
        </w:rPr>
        <w:t>.</w:t>
      </w:r>
    </w:p>
    <w:p w14:paraId="6EC12E85" w14:textId="77777777" w:rsidR="00311881" w:rsidRDefault="00311881" w:rsidP="00311881">
      <w:pPr>
        <w:pStyle w:val="Paragrafoelenco"/>
        <w:jc w:val="both"/>
        <w:rPr>
          <w:b/>
          <w:bCs/>
        </w:rPr>
      </w:pPr>
    </w:p>
    <w:p w14:paraId="5E51CA4D" w14:textId="6BA280C7" w:rsidR="003610B3" w:rsidRPr="003610B3" w:rsidRDefault="003610B3" w:rsidP="003610B3">
      <w:pPr>
        <w:jc w:val="both"/>
      </w:pPr>
      <w:r>
        <w:t xml:space="preserve">Questo tipo di parabole si prestano a molte letture e dunque, partendo, dal nucleo essenziale è bene che ciascuno costruisca il suo percorso riflessivo e di azione. Si può partire dalla propria esperienza personale con i vari tipi di impatto con la comunità (positivi o negativi) oppure cercare come vivere la </w:t>
      </w:r>
      <w:r w:rsidR="00311881">
        <w:t>prossimità nei</w:t>
      </w:r>
      <w:r>
        <w:t xml:space="preserve"> luoghi di lavoro alla ricerca di una vera </w:t>
      </w:r>
      <w:r w:rsidR="00311881">
        <w:t>uguaglianza nel rispetto</w:t>
      </w:r>
      <w:r>
        <w:t xml:space="preserve"> d</w:t>
      </w:r>
      <w:r w:rsidR="00311881">
        <w:t xml:space="preserve">ella dignità di tutti. Chi volesse addentrarsi sui sentieri </w:t>
      </w:r>
      <w:r w:rsidR="00663104">
        <w:t xml:space="preserve">impervi e inesplorati </w:t>
      </w:r>
      <w:r w:rsidR="00311881">
        <w:t xml:space="preserve">di un vero progresso sociale potrebbe ipotizzare (sognare) passi concreti verso una </w:t>
      </w:r>
      <w:r w:rsidR="00663104">
        <w:t>‘</w:t>
      </w:r>
      <w:r w:rsidR="00311881">
        <w:t xml:space="preserve">economia democratica’ che potrebbe anche voler dire l’autoriduzione dello stipendio per invertire la tendenza nefasta che crea una forbice insopportabile tra chi ha </w:t>
      </w:r>
      <w:r w:rsidR="00987CAF">
        <w:t>troppo</w:t>
      </w:r>
      <w:r w:rsidR="00311881">
        <w:t xml:space="preserve"> e chi ha quasi nulla. Le opinioni s</w:t>
      </w:r>
      <w:r w:rsidR="008F4CE3">
        <w:t>o</w:t>
      </w:r>
      <w:r w:rsidR="00311881">
        <w:t>no molto diverse, ma non l’impegno della fantasia nel creare forme nuove per una vera uguaglianza tra gli umani.</w:t>
      </w:r>
      <w:r w:rsidR="008F4CE3">
        <w:t xml:space="preserve"> </w:t>
      </w:r>
    </w:p>
    <w:p w14:paraId="21668100" w14:textId="77777777" w:rsidR="000241A4" w:rsidRPr="000241A4" w:rsidRDefault="000241A4" w:rsidP="000241A4">
      <w:pPr>
        <w:jc w:val="both"/>
        <w:rPr>
          <w:b/>
          <w:bCs/>
        </w:rPr>
      </w:pPr>
    </w:p>
    <w:sectPr w:rsidR="000241A4" w:rsidRPr="000241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E6164"/>
    <w:multiLevelType w:val="hybridMultilevel"/>
    <w:tmpl w:val="A296ED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E2BDE"/>
    <w:multiLevelType w:val="hybridMultilevel"/>
    <w:tmpl w:val="6B76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2098E"/>
    <w:multiLevelType w:val="hybridMultilevel"/>
    <w:tmpl w:val="E5E883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621237">
    <w:abstractNumId w:val="1"/>
  </w:num>
  <w:num w:numId="2" w16cid:durableId="1450972764">
    <w:abstractNumId w:val="2"/>
  </w:num>
  <w:num w:numId="3" w16cid:durableId="119295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90"/>
    <w:rsid w:val="000241A4"/>
    <w:rsid w:val="000B77BB"/>
    <w:rsid w:val="001307F2"/>
    <w:rsid w:val="00163A26"/>
    <w:rsid w:val="0016511F"/>
    <w:rsid w:val="0016795D"/>
    <w:rsid w:val="001C4675"/>
    <w:rsid w:val="00285B06"/>
    <w:rsid w:val="002E3A27"/>
    <w:rsid w:val="00311881"/>
    <w:rsid w:val="003577B3"/>
    <w:rsid w:val="003610B3"/>
    <w:rsid w:val="0041703F"/>
    <w:rsid w:val="004404B0"/>
    <w:rsid w:val="004850C6"/>
    <w:rsid w:val="00597AF0"/>
    <w:rsid w:val="005C7E5F"/>
    <w:rsid w:val="005E53DD"/>
    <w:rsid w:val="00614C88"/>
    <w:rsid w:val="00663104"/>
    <w:rsid w:val="007B2B87"/>
    <w:rsid w:val="00813F60"/>
    <w:rsid w:val="008F4CE3"/>
    <w:rsid w:val="00987CAF"/>
    <w:rsid w:val="00B30062"/>
    <w:rsid w:val="00B351A6"/>
    <w:rsid w:val="00B776C8"/>
    <w:rsid w:val="00BE7990"/>
    <w:rsid w:val="00C434F4"/>
    <w:rsid w:val="00D118C2"/>
    <w:rsid w:val="00D60525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A347"/>
  <w15:chartTrackingRefBased/>
  <w15:docId w15:val="{1B905EDD-BA99-4DB4-917B-55AC6D77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7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7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79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79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79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799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799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799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799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799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799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7990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7990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7990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7990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7990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7990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7990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79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799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799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7990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7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7990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BE79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E799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7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7990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BE7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11</cp:revision>
  <dcterms:created xsi:type="dcterms:W3CDTF">2025-07-19T05:37:00Z</dcterms:created>
  <dcterms:modified xsi:type="dcterms:W3CDTF">2025-08-22T05:13:00Z</dcterms:modified>
</cp:coreProperties>
</file>